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sz w:val="24"/>
          <w:szCs w:val="24"/>
        </w:rPr>
      </w:pPr>
      <w:r w:rsidDel="00000000" w:rsidR="00000000" w:rsidRPr="00000000">
        <w:rPr>
          <w:sz w:val="24"/>
          <w:szCs w:val="24"/>
          <w:rtl w:val="0"/>
        </w:rPr>
        <w:t xml:space="preserve">Cartagena de Indias D.T. y C., ____ de _____  202__</w:t>
      </w:r>
    </w:p>
    <w:p w:rsidR="00000000" w:rsidDel="00000000" w:rsidP="00000000" w:rsidRDefault="00000000" w:rsidRPr="00000000" w14:paraId="00000002">
      <w:pPr>
        <w:jc w:val="right"/>
        <w:rPr>
          <w:sz w:val="24"/>
          <w:szCs w:val="24"/>
        </w:rPr>
      </w:pPr>
      <w:r w:rsidDel="00000000" w:rsidR="00000000" w:rsidRPr="00000000">
        <w:rPr>
          <w:rtl w:val="0"/>
        </w:rPr>
      </w:r>
    </w:p>
    <w:p w:rsidR="00000000" w:rsidDel="00000000" w:rsidP="00000000" w:rsidRDefault="00000000" w:rsidRPr="00000000" w14:paraId="00000003">
      <w:pPr>
        <w:jc w:val="right"/>
        <w:rPr>
          <w:sz w:val="24"/>
          <w:szCs w:val="24"/>
        </w:rPr>
      </w:pPr>
      <w:r w:rsidDel="00000000" w:rsidR="00000000" w:rsidRPr="00000000">
        <w:rPr>
          <w:rtl w:val="0"/>
        </w:rPr>
      </w:r>
    </w:p>
    <w:p w:rsidR="00000000" w:rsidDel="00000000" w:rsidP="00000000" w:rsidRDefault="00000000" w:rsidRPr="00000000" w14:paraId="00000004">
      <w:pPr>
        <w:jc w:val="both"/>
        <w:rPr>
          <w:sz w:val="24"/>
          <w:szCs w:val="24"/>
        </w:rPr>
      </w:pPr>
      <w:r w:rsidDel="00000000" w:rsidR="00000000" w:rsidRPr="00000000">
        <w:rPr>
          <w:rtl w:val="0"/>
        </w:rPr>
      </w:r>
    </w:p>
    <w:p w:rsidR="00000000" w:rsidDel="00000000" w:rsidP="00000000" w:rsidRDefault="00000000" w:rsidRPr="00000000" w14:paraId="00000005">
      <w:pPr>
        <w:jc w:val="both"/>
        <w:rPr>
          <w:sz w:val="24"/>
          <w:szCs w:val="24"/>
        </w:rPr>
      </w:pPr>
      <w:r w:rsidDel="00000000" w:rsidR="00000000" w:rsidRPr="00000000">
        <w:rPr>
          <w:sz w:val="24"/>
          <w:szCs w:val="24"/>
          <w:rtl w:val="0"/>
        </w:rPr>
        <w:t xml:space="preserve">Señores </w:t>
      </w:r>
    </w:p>
    <w:p w:rsidR="00000000" w:rsidDel="00000000" w:rsidP="00000000" w:rsidRDefault="00000000" w:rsidRPr="00000000" w14:paraId="00000006">
      <w:pPr>
        <w:jc w:val="both"/>
        <w:rPr>
          <w:sz w:val="24"/>
          <w:szCs w:val="24"/>
        </w:rPr>
      </w:pPr>
      <w:r w:rsidDel="00000000" w:rsidR="00000000" w:rsidRPr="00000000">
        <w:rPr>
          <w:rtl w:val="0"/>
        </w:rPr>
      </w:r>
    </w:p>
    <w:p w:rsidR="00000000" w:rsidDel="00000000" w:rsidP="00000000" w:rsidRDefault="00000000" w:rsidRPr="00000000" w14:paraId="00000007">
      <w:pPr>
        <w:jc w:val="both"/>
        <w:rPr>
          <w:sz w:val="24"/>
          <w:szCs w:val="24"/>
        </w:rPr>
      </w:pPr>
      <w:r w:rsidDel="00000000" w:rsidR="00000000" w:rsidRPr="00000000">
        <w:rPr>
          <w:sz w:val="24"/>
          <w:szCs w:val="24"/>
          <w:rtl w:val="0"/>
        </w:rPr>
        <w:t xml:space="preserve">_____________________ ( A quien va dirigido)</w:t>
      </w:r>
    </w:p>
    <w:p w:rsidR="00000000" w:rsidDel="00000000" w:rsidP="00000000" w:rsidRDefault="00000000" w:rsidRPr="00000000" w14:paraId="00000008">
      <w:pPr>
        <w:jc w:val="both"/>
        <w:rPr>
          <w:sz w:val="24"/>
          <w:szCs w:val="24"/>
        </w:rPr>
      </w:pPr>
      <w:r w:rsidDel="00000000" w:rsidR="00000000" w:rsidRPr="00000000">
        <w:rPr>
          <w:sz w:val="24"/>
          <w:szCs w:val="24"/>
          <w:rtl w:val="0"/>
        </w:rPr>
        <w:t xml:space="preserve">E. S. D. </w:t>
      </w:r>
    </w:p>
    <w:p w:rsidR="00000000" w:rsidDel="00000000" w:rsidP="00000000" w:rsidRDefault="00000000" w:rsidRPr="00000000" w14:paraId="00000009">
      <w:pPr>
        <w:jc w:val="both"/>
        <w:rPr>
          <w:sz w:val="24"/>
          <w:szCs w:val="24"/>
        </w:rPr>
      </w:pPr>
      <w:r w:rsidDel="00000000" w:rsidR="00000000" w:rsidRPr="00000000">
        <w:rPr>
          <w:rtl w:val="0"/>
        </w:rPr>
      </w:r>
    </w:p>
    <w:p w:rsidR="00000000" w:rsidDel="00000000" w:rsidP="00000000" w:rsidRDefault="00000000" w:rsidRPr="00000000" w14:paraId="0000000A">
      <w:pPr>
        <w:jc w:val="both"/>
        <w:rPr>
          <w:sz w:val="24"/>
          <w:szCs w:val="24"/>
        </w:rPr>
      </w:pPr>
      <w:r w:rsidDel="00000000" w:rsidR="00000000" w:rsidRPr="00000000">
        <w:rPr>
          <w:rtl w:val="0"/>
        </w:rPr>
      </w:r>
    </w:p>
    <w:p w:rsidR="00000000" w:rsidDel="00000000" w:rsidP="00000000" w:rsidRDefault="00000000" w:rsidRPr="00000000" w14:paraId="0000000B">
      <w:pPr>
        <w:jc w:val="both"/>
        <w:rPr>
          <w:sz w:val="24"/>
          <w:szCs w:val="24"/>
        </w:rPr>
      </w:pPr>
      <w:r w:rsidDel="00000000" w:rsidR="00000000" w:rsidRPr="00000000">
        <w:rPr>
          <w:rtl w:val="0"/>
        </w:rPr>
      </w:r>
    </w:p>
    <w:p w:rsidR="00000000" w:rsidDel="00000000" w:rsidP="00000000" w:rsidRDefault="00000000" w:rsidRPr="00000000" w14:paraId="0000000C">
      <w:pPr>
        <w:jc w:val="both"/>
        <w:rPr>
          <w:sz w:val="24"/>
          <w:szCs w:val="24"/>
        </w:rPr>
      </w:pPr>
      <w:r w:rsidDel="00000000" w:rsidR="00000000" w:rsidRPr="00000000">
        <w:rPr>
          <w:rtl w:val="0"/>
        </w:rPr>
      </w:r>
    </w:p>
    <w:p w:rsidR="00000000" w:rsidDel="00000000" w:rsidP="00000000" w:rsidRDefault="00000000" w:rsidRPr="00000000" w14:paraId="0000000D">
      <w:pPr>
        <w:jc w:val="both"/>
        <w:rPr>
          <w:sz w:val="24"/>
          <w:szCs w:val="24"/>
        </w:rPr>
      </w:pPr>
      <w:r w:rsidDel="00000000" w:rsidR="00000000" w:rsidRPr="00000000">
        <w:rPr>
          <w:sz w:val="24"/>
          <w:szCs w:val="24"/>
          <w:rtl w:val="0"/>
        </w:rPr>
        <w:t xml:space="preserve">Cordial saludo, </w:t>
      </w:r>
    </w:p>
    <w:p w:rsidR="00000000" w:rsidDel="00000000" w:rsidP="00000000" w:rsidRDefault="00000000" w:rsidRPr="00000000" w14:paraId="0000000E">
      <w:pPr>
        <w:jc w:val="both"/>
        <w:rPr>
          <w:sz w:val="24"/>
          <w:szCs w:val="24"/>
        </w:rPr>
      </w:pPr>
      <w:r w:rsidDel="00000000" w:rsidR="00000000" w:rsidRPr="00000000">
        <w:rPr>
          <w:rtl w:val="0"/>
        </w:rPr>
      </w:r>
    </w:p>
    <w:p w:rsidR="00000000" w:rsidDel="00000000" w:rsidP="00000000" w:rsidRDefault="00000000" w:rsidRPr="00000000" w14:paraId="0000000F">
      <w:pPr>
        <w:jc w:val="both"/>
        <w:rPr>
          <w:sz w:val="24"/>
          <w:szCs w:val="24"/>
        </w:rPr>
      </w:pPr>
      <w:r w:rsidDel="00000000" w:rsidR="00000000" w:rsidRPr="00000000">
        <w:rPr>
          <w:rtl w:val="0"/>
        </w:rPr>
      </w:r>
    </w:p>
    <w:p w:rsidR="00000000" w:rsidDel="00000000" w:rsidP="00000000" w:rsidRDefault="00000000" w:rsidRPr="00000000" w14:paraId="00000010">
      <w:pPr>
        <w:jc w:val="both"/>
        <w:rPr>
          <w:sz w:val="24"/>
          <w:szCs w:val="24"/>
        </w:rPr>
      </w:pPr>
      <w:r w:rsidDel="00000000" w:rsidR="00000000" w:rsidRPr="00000000">
        <w:rPr>
          <w:sz w:val="24"/>
          <w:szCs w:val="24"/>
          <w:rtl w:val="0"/>
        </w:rPr>
        <w:t xml:space="preserve">(Insertar nombres y apellido completos) ____________________________ identificado(a) con [cédula de ciudadanía, tarjeta de identidad, pasaporte, etc.] N° _________________________________, domiciliado en ______________________, telefono de contacto ____________________ y correo de notificaciones ________________, actuando en nombre propio( Si desea actuar en representación de un tercero o entidad, actuando en representación de) en ejercicio del derecho fundamental de petición consagrado en el artículo 23 de la Constitución Política de Colombia y en concordancia con la Ley 1755 de 2015, me dirijo a usted para solicitar ( escribir petición), de conformidad con lo siguiente: </w:t>
      </w:r>
    </w:p>
    <w:p w:rsidR="00000000" w:rsidDel="00000000" w:rsidP="00000000" w:rsidRDefault="00000000" w:rsidRPr="00000000" w14:paraId="00000011">
      <w:pPr>
        <w:jc w:val="both"/>
        <w:rPr>
          <w:sz w:val="24"/>
          <w:szCs w:val="24"/>
        </w:rPr>
      </w:pPr>
      <w:r w:rsidDel="00000000" w:rsidR="00000000" w:rsidRPr="00000000">
        <w:rPr>
          <w:rtl w:val="0"/>
        </w:rPr>
      </w:r>
    </w:p>
    <w:p w:rsidR="00000000" w:rsidDel="00000000" w:rsidP="00000000" w:rsidRDefault="00000000" w:rsidRPr="00000000" w14:paraId="00000012">
      <w:pPr>
        <w:jc w:val="both"/>
        <w:rPr>
          <w:sz w:val="24"/>
          <w:szCs w:val="24"/>
        </w:rPr>
      </w:pPr>
      <w:r w:rsidDel="00000000" w:rsidR="00000000" w:rsidRPr="00000000">
        <w:rPr>
          <w:rtl w:val="0"/>
        </w:rPr>
      </w:r>
    </w:p>
    <w:p w:rsidR="00000000" w:rsidDel="00000000" w:rsidP="00000000" w:rsidRDefault="00000000" w:rsidRPr="00000000" w14:paraId="00000013">
      <w:pPr>
        <w:jc w:val="center"/>
        <w:rPr>
          <w:b w:val="1"/>
          <w:sz w:val="24"/>
          <w:szCs w:val="24"/>
        </w:rPr>
      </w:pPr>
      <w:r w:rsidDel="00000000" w:rsidR="00000000" w:rsidRPr="00000000">
        <w:rPr>
          <w:b w:val="1"/>
          <w:sz w:val="24"/>
          <w:szCs w:val="24"/>
          <w:rtl w:val="0"/>
        </w:rPr>
        <w:t xml:space="preserve">HECHOS I. </w:t>
      </w:r>
    </w:p>
    <w:p w:rsidR="00000000" w:rsidDel="00000000" w:rsidP="00000000" w:rsidRDefault="00000000" w:rsidRPr="00000000" w14:paraId="00000014">
      <w:pPr>
        <w:jc w:val="both"/>
        <w:rPr>
          <w:sz w:val="24"/>
          <w:szCs w:val="24"/>
        </w:rPr>
      </w:pPr>
      <w:r w:rsidDel="00000000" w:rsidR="00000000" w:rsidRPr="00000000">
        <w:rPr>
          <w:sz w:val="24"/>
          <w:szCs w:val="24"/>
          <w:rtl w:val="0"/>
        </w:rPr>
        <w:t xml:space="preserve">Debe enunciar cada uno de los hechos que lo llevan a presentar la solicitud</w:t>
      </w:r>
    </w:p>
    <w:p w:rsidR="00000000" w:rsidDel="00000000" w:rsidP="00000000" w:rsidRDefault="00000000" w:rsidRPr="00000000" w14:paraId="00000015">
      <w:pPr>
        <w:jc w:val="both"/>
        <w:rPr>
          <w:sz w:val="24"/>
          <w:szCs w:val="24"/>
        </w:rPr>
      </w:pPr>
      <w:r w:rsidDel="00000000" w:rsidR="00000000" w:rsidRPr="00000000">
        <w:rPr>
          <w:rtl w:val="0"/>
        </w:rPr>
      </w:r>
    </w:p>
    <w:p w:rsidR="00000000" w:rsidDel="00000000" w:rsidP="00000000" w:rsidRDefault="00000000" w:rsidRPr="00000000" w14:paraId="00000016">
      <w:pPr>
        <w:jc w:val="both"/>
        <w:rPr>
          <w:sz w:val="24"/>
          <w:szCs w:val="24"/>
        </w:rPr>
      </w:pPr>
      <w:r w:rsidDel="00000000" w:rsidR="00000000" w:rsidRPr="00000000">
        <w:rPr>
          <w:b w:val="1"/>
          <w:sz w:val="24"/>
          <w:szCs w:val="24"/>
          <w:rtl w:val="0"/>
        </w:rPr>
        <w:t xml:space="preserve">PRIMERO.- </w:t>
      </w:r>
      <w:r w:rsidDel="00000000" w:rsidR="00000000" w:rsidRPr="00000000">
        <w:rPr>
          <w:sz w:val="24"/>
          <w:szCs w:val="24"/>
          <w:rtl w:val="0"/>
        </w:rPr>
        <w:t xml:space="preserve">[Escriba de forma clara y concisa el primer hecho o motivo que genera la petición].</w:t>
      </w:r>
    </w:p>
    <w:p w:rsidR="00000000" w:rsidDel="00000000" w:rsidP="00000000" w:rsidRDefault="00000000" w:rsidRPr="00000000" w14:paraId="00000017">
      <w:pPr>
        <w:jc w:val="both"/>
        <w:rPr>
          <w:sz w:val="24"/>
          <w:szCs w:val="24"/>
        </w:rPr>
      </w:pPr>
      <w:r w:rsidDel="00000000" w:rsidR="00000000" w:rsidRPr="00000000">
        <w:rPr>
          <w:b w:val="1"/>
          <w:sz w:val="24"/>
          <w:szCs w:val="24"/>
          <w:rtl w:val="0"/>
        </w:rPr>
        <w:t xml:space="preserve">SEGUNDO.-  </w:t>
      </w:r>
      <w:r w:rsidDel="00000000" w:rsidR="00000000" w:rsidRPr="00000000">
        <w:rPr>
          <w:sz w:val="24"/>
          <w:szCs w:val="24"/>
          <w:rtl w:val="0"/>
        </w:rPr>
        <w:t xml:space="preserve">[Escriba el segundo hecho, si aplica].</w:t>
      </w:r>
    </w:p>
    <w:p w:rsidR="00000000" w:rsidDel="00000000" w:rsidP="00000000" w:rsidRDefault="00000000" w:rsidRPr="00000000" w14:paraId="00000018">
      <w:pPr>
        <w:jc w:val="both"/>
        <w:rPr>
          <w:sz w:val="24"/>
          <w:szCs w:val="24"/>
        </w:rPr>
      </w:pPr>
      <w:r w:rsidDel="00000000" w:rsidR="00000000" w:rsidRPr="00000000">
        <w:rPr>
          <w:b w:val="1"/>
          <w:sz w:val="24"/>
          <w:szCs w:val="24"/>
          <w:rtl w:val="0"/>
        </w:rPr>
        <w:t xml:space="preserve">TERCERO.- </w:t>
      </w:r>
      <w:r w:rsidDel="00000000" w:rsidR="00000000" w:rsidRPr="00000000">
        <w:rPr>
          <w:sz w:val="24"/>
          <w:szCs w:val="24"/>
          <w:rtl w:val="0"/>
        </w:rPr>
        <w:t xml:space="preserve"> [Escriba el tercer hecho, si aplica].</w:t>
      </w:r>
    </w:p>
    <w:p w:rsidR="00000000" w:rsidDel="00000000" w:rsidP="00000000" w:rsidRDefault="00000000" w:rsidRPr="00000000" w14:paraId="00000019">
      <w:pPr>
        <w:jc w:val="both"/>
        <w:rPr>
          <w:sz w:val="24"/>
          <w:szCs w:val="24"/>
        </w:rPr>
      </w:pPr>
      <w:r w:rsidDel="00000000" w:rsidR="00000000" w:rsidRPr="00000000">
        <w:rPr>
          <w:rtl w:val="0"/>
        </w:rPr>
      </w:r>
    </w:p>
    <w:p w:rsidR="00000000" w:rsidDel="00000000" w:rsidP="00000000" w:rsidRDefault="00000000" w:rsidRPr="00000000" w14:paraId="0000001A">
      <w:pPr>
        <w:jc w:val="both"/>
        <w:rPr>
          <w:sz w:val="24"/>
          <w:szCs w:val="24"/>
        </w:rPr>
      </w:pPr>
      <w:r w:rsidDel="00000000" w:rsidR="00000000" w:rsidRPr="00000000">
        <w:rPr>
          <w:sz w:val="24"/>
          <w:szCs w:val="24"/>
          <w:rtl w:val="0"/>
        </w:rPr>
        <w:t xml:space="preserve">( Puede escribir tantos hechos como considere)</w:t>
      </w:r>
    </w:p>
    <w:p w:rsidR="00000000" w:rsidDel="00000000" w:rsidP="00000000" w:rsidRDefault="00000000" w:rsidRPr="00000000" w14:paraId="0000001B">
      <w:pPr>
        <w:jc w:val="both"/>
        <w:rPr>
          <w:b w:val="1"/>
          <w:sz w:val="24"/>
          <w:szCs w:val="24"/>
        </w:rPr>
      </w:pPr>
      <w:r w:rsidDel="00000000" w:rsidR="00000000" w:rsidRPr="00000000">
        <w:rPr>
          <w:rtl w:val="0"/>
        </w:rPr>
      </w:r>
    </w:p>
    <w:p w:rsidR="00000000" w:rsidDel="00000000" w:rsidP="00000000" w:rsidRDefault="00000000" w:rsidRPr="00000000" w14:paraId="0000001C">
      <w:pPr>
        <w:jc w:val="center"/>
        <w:rPr>
          <w:b w:val="1"/>
          <w:sz w:val="24"/>
          <w:szCs w:val="24"/>
        </w:rPr>
      </w:pPr>
      <w:r w:rsidDel="00000000" w:rsidR="00000000" w:rsidRPr="00000000">
        <w:rPr>
          <w:b w:val="1"/>
          <w:sz w:val="24"/>
          <w:szCs w:val="24"/>
          <w:rtl w:val="0"/>
        </w:rPr>
        <w:t xml:space="preserve">PETICIÓN II. </w:t>
      </w:r>
    </w:p>
    <w:p w:rsidR="00000000" w:rsidDel="00000000" w:rsidP="00000000" w:rsidRDefault="00000000" w:rsidRPr="00000000" w14:paraId="0000001D">
      <w:pPr>
        <w:jc w:val="both"/>
        <w:rPr>
          <w:sz w:val="24"/>
          <w:szCs w:val="24"/>
        </w:rPr>
      </w:pPr>
      <w:r w:rsidDel="00000000" w:rsidR="00000000" w:rsidRPr="00000000">
        <w:rPr>
          <w:rtl w:val="0"/>
        </w:rPr>
      </w:r>
    </w:p>
    <w:p w:rsidR="00000000" w:rsidDel="00000000" w:rsidP="00000000" w:rsidRDefault="00000000" w:rsidRPr="00000000" w14:paraId="0000001E">
      <w:pPr>
        <w:jc w:val="both"/>
        <w:rPr>
          <w:sz w:val="24"/>
          <w:szCs w:val="24"/>
        </w:rPr>
      </w:pPr>
      <w:r w:rsidDel="00000000" w:rsidR="00000000" w:rsidRPr="00000000">
        <w:rPr>
          <w:sz w:val="24"/>
          <w:szCs w:val="24"/>
          <w:rtl w:val="0"/>
        </w:rPr>
        <w:t xml:space="preserve">Debe enunciar cada solicitud </w:t>
      </w:r>
    </w:p>
    <w:p w:rsidR="00000000" w:rsidDel="00000000" w:rsidP="00000000" w:rsidRDefault="00000000" w:rsidRPr="00000000" w14:paraId="0000001F">
      <w:pPr>
        <w:jc w:val="both"/>
        <w:rPr>
          <w:b w:val="1"/>
          <w:sz w:val="24"/>
          <w:szCs w:val="24"/>
        </w:rPr>
      </w:pPr>
      <w:r w:rsidDel="00000000" w:rsidR="00000000" w:rsidRPr="00000000">
        <w:rPr>
          <w:rtl w:val="0"/>
        </w:rPr>
      </w:r>
    </w:p>
    <w:p w:rsidR="00000000" w:rsidDel="00000000" w:rsidP="00000000" w:rsidRDefault="00000000" w:rsidRPr="00000000" w14:paraId="00000020">
      <w:pPr>
        <w:jc w:val="both"/>
        <w:rPr>
          <w:sz w:val="24"/>
          <w:szCs w:val="24"/>
        </w:rPr>
      </w:pPr>
      <w:r w:rsidDel="00000000" w:rsidR="00000000" w:rsidRPr="00000000">
        <w:rPr>
          <w:b w:val="1"/>
          <w:sz w:val="24"/>
          <w:szCs w:val="24"/>
          <w:rtl w:val="0"/>
        </w:rPr>
        <w:t xml:space="preserve">PRIMERO.-  </w:t>
      </w:r>
      <w:r w:rsidDel="00000000" w:rsidR="00000000" w:rsidRPr="00000000">
        <w:rPr>
          <w:sz w:val="24"/>
          <w:szCs w:val="24"/>
          <w:rtl w:val="0"/>
        </w:rPr>
        <w:t xml:space="preserve">[Escriba de manera clara y directa lo que solicita].</w:t>
      </w:r>
    </w:p>
    <w:p w:rsidR="00000000" w:rsidDel="00000000" w:rsidP="00000000" w:rsidRDefault="00000000" w:rsidRPr="00000000" w14:paraId="00000021">
      <w:pPr>
        <w:jc w:val="both"/>
        <w:rPr>
          <w:sz w:val="24"/>
          <w:szCs w:val="24"/>
        </w:rPr>
      </w:pPr>
      <w:r w:rsidDel="00000000" w:rsidR="00000000" w:rsidRPr="00000000">
        <w:rPr>
          <w:b w:val="1"/>
          <w:sz w:val="24"/>
          <w:szCs w:val="24"/>
          <w:rtl w:val="0"/>
        </w:rPr>
        <w:t xml:space="preserve">SEGUNDO.- </w:t>
      </w:r>
      <w:r w:rsidDel="00000000" w:rsidR="00000000" w:rsidRPr="00000000">
        <w:rPr>
          <w:sz w:val="24"/>
          <w:szCs w:val="24"/>
          <w:rtl w:val="0"/>
        </w:rPr>
        <w:t xml:space="preserve"> [Escriba de manera clara y directa lo que solicita].</w:t>
      </w:r>
    </w:p>
    <w:p w:rsidR="00000000" w:rsidDel="00000000" w:rsidP="00000000" w:rsidRDefault="00000000" w:rsidRPr="00000000" w14:paraId="00000022">
      <w:pPr>
        <w:jc w:val="both"/>
        <w:rPr>
          <w:sz w:val="24"/>
          <w:szCs w:val="24"/>
        </w:rPr>
      </w:pPr>
      <w:r w:rsidDel="00000000" w:rsidR="00000000" w:rsidRPr="00000000">
        <w:rPr>
          <w:b w:val="1"/>
          <w:sz w:val="24"/>
          <w:szCs w:val="24"/>
          <w:rtl w:val="0"/>
        </w:rPr>
        <w:t xml:space="preserve">TERCERO.- </w:t>
      </w:r>
      <w:r w:rsidDel="00000000" w:rsidR="00000000" w:rsidRPr="00000000">
        <w:rPr>
          <w:sz w:val="24"/>
          <w:szCs w:val="24"/>
          <w:rtl w:val="0"/>
        </w:rPr>
        <w:t xml:space="preserve">[Escriba la tercera solicitud, si aplica].</w:t>
      </w:r>
    </w:p>
    <w:p w:rsidR="00000000" w:rsidDel="00000000" w:rsidP="00000000" w:rsidRDefault="00000000" w:rsidRPr="00000000" w14:paraId="00000023">
      <w:pPr>
        <w:jc w:val="both"/>
        <w:rPr>
          <w:sz w:val="24"/>
          <w:szCs w:val="24"/>
        </w:rPr>
      </w:pPr>
      <w:r w:rsidDel="00000000" w:rsidR="00000000" w:rsidRPr="00000000">
        <w:rPr>
          <w:rtl w:val="0"/>
        </w:rPr>
      </w:r>
    </w:p>
    <w:p w:rsidR="00000000" w:rsidDel="00000000" w:rsidP="00000000" w:rsidRDefault="00000000" w:rsidRPr="00000000" w14:paraId="00000024">
      <w:pPr>
        <w:jc w:val="both"/>
        <w:rPr>
          <w:sz w:val="24"/>
          <w:szCs w:val="24"/>
        </w:rPr>
      </w:pPr>
      <w:r w:rsidDel="00000000" w:rsidR="00000000" w:rsidRPr="00000000">
        <w:rPr>
          <w:sz w:val="24"/>
          <w:szCs w:val="24"/>
          <w:rtl w:val="0"/>
        </w:rPr>
        <w:t xml:space="preserve">(Puede escribir tantas peticiones como considere necesarias)</w:t>
      </w:r>
    </w:p>
    <w:p w:rsidR="00000000" w:rsidDel="00000000" w:rsidP="00000000" w:rsidRDefault="00000000" w:rsidRPr="00000000" w14:paraId="00000025">
      <w:pPr>
        <w:jc w:val="center"/>
        <w:rPr>
          <w:b w:val="1"/>
          <w:sz w:val="24"/>
          <w:szCs w:val="24"/>
        </w:rPr>
      </w:pPr>
      <w:r w:rsidDel="00000000" w:rsidR="00000000" w:rsidRPr="00000000">
        <w:rPr>
          <w:b w:val="1"/>
          <w:sz w:val="24"/>
          <w:szCs w:val="24"/>
          <w:rtl w:val="0"/>
        </w:rPr>
        <w:t xml:space="preserve">FUNDAMENTO JURÍDICO III.</w:t>
      </w:r>
    </w:p>
    <w:p w:rsidR="00000000" w:rsidDel="00000000" w:rsidP="00000000" w:rsidRDefault="00000000" w:rsidRPr="00000000" w14:paraId="00000026">
      <w:pPr>
        <w:jc w:val="center"/>
        <w:rPr>
          <w:b w:val="1"/>
          <w:sz w:val="24"/>
          <w:szCs w:val="24"/>
        </w:rPr>
      </w:pPr>
      <w:r w:rsidDel="00000000" w:rsidR="00000000" w:rsidRPr="00000000">
        <w:rPr>
          <w:rtl w:val="0"/>
        </w:rPr>
      </w:r>
    </w:p>
    <w:p w:rsidR="00000000" w:rsidDel="00000000" w:rsidP="00000000" w:rsidRDefault="00000000" w:rsidRPr="00000000" w14:paraId="00000027">
      <w:pPr>
        <w:jc w:val="center"/>
        <w:rPr>
          <w:b w:val="1"/>
          <w:sz w:val="24"/>
          <w:szCs w:val="24"/>
        </w:rPr>
      </w:pPr>
      <w:r w:rsidDel="00000000" w:rsidR="00000000" w:rsidRPr="00000000">
        <w:rPr>
          <w:rtl w:val="0"/>
        </w:rPr>
      </w:r>
    </w:p>
    <w:p w:rsidR="00000000" w:rsidDel="00000000" w:rsidP="00000000" w:rsidRDefault="00000000" w:rsidRPr="00000000" w14:paraId="00000028">
      <w:pPr>
        <w:pStyle w:val="Heading3"/>
        <w:keepNext w:val="0"/>
        <w:keepLines w:val="0"/>
        <w:spacing w:before="280" w:lineRule="auto"/>
        <w:jc w:val="both"/>
        <w:rPr>
          <w:b w:val="1"/>
          <w:i w:val="1"/>
          <w:color w:val="000000"/>
          <w:sz w:val="24"/>
          <w:szCs w:val="24"/>
          <w:u w:val="single"/>
        </w:rPr>
      </w:pPr>
      <w:bookmarkStart w:colFirst="0" w:colLast="0" w:name="_lzchprgqe0fb" w:id="0"/>
      <w:bookmarkEnd w:id="0"/>
      <w:r w:rsidDel="00000000" w:rsidR="00000000" w:rsidRPr="00000000">
        <w:rPr>
          <w:b w:val="1"/>
          <w:i w:val="1"/>
          <w:color w:val="000000"/>
          <w:sz w:val="24"/>
          <w:szCs w:val="24"/>
          <w:u w:val="single"/>
          <w:rtl w:val="0"/>
        </w:rPr>
        <w:t xml:space="preserve">Constitución Política de Colombia</w:t>
      </w:r>
    </w:p>
    <w:p w:rsidR="00000000" w:rsidDel="00000000" w:rsidP="00000000" w:rsidRDefault="00000000" w:rsidRPr="00000000" w14:paraId="00000029">
      <w:pPr>
        <w:spacing w:after="240" w:before="240" w:lineRule="auto"/>
        <w:ind w:left="0" w:firstLine="0"/>
        <w:rPr>
          <w:b w:val="1"/>
          <w:sz w:val="24"/>
          <w:szCs w:val="24"/>
        </w:rPr>
      </w:pPr>
      <w:r w:rsidDel="00000000" w:rsidR="00000000" w:rsidRPr="00000000">
        <w:rPr>
          <w:b w:val="1"/>
          <w:sz w:val="24"/>
          <w:szCs w:val="24"/>
          <w:rtl w:val="0"/>
        </w:rPr>
        <w:t xml:space="preserve">Artículo 23:</w:t>
      </w:r>
      <w:r w:rsidDel="00000000" w:rsidR="00000000" w:rsidRPr="00000000">
        <w:rPr>
          <w:sz w:val="24"/>
          <w:szCs w:val="24"/>
          <w:rtl w:val="0"/>
        </w:rPr>
        <w:t xml:space="preserve"> </w:t>
      </w:r>
      <w:r w:rsidDel="00000000" w:rsidR="00000000" w:rsidRPr="00000000">
        <w:rPr>
          <w:sz w:val="24"/>
          <w:szCs w:val="24"/>
          <w:highlight w:val="white"/>
          <w:rtl w:val="0"/>
        </w:rPr>
        <w:t xml:space="preserve">Toda persona tiene derecho a presentar peticiones respetuosas a las autoridades por motivos de interés general o particular y a obtener pronta resolución. El legislador podrá reglamentar su ejercicio ante organizaciones privadas para garantizar los derechos fundamentales.</w:t>
      </w:r>
      <w:r w:rsidDel="00000000" w:rsidR="00000000" w:rsidRPr="00000000">
        <w:rPr>
          <w:rtl w:val="0"/>
        </w:rPr>
      </w:r>
    </w:p>
    <w:p w:rsidR="00000000" w:rsidDel="00000000" w:rsidP="00000000" w:rsidRDefault="00000000" w:rsidRPr="00000000" w14:paraId="0000002A">
      <w:pPr>
        <w:jc w:val="both"/>
        <w:rPr>
          <w:b w:val="1"/>
          <w:sz w:val="24"/>
          <w:szCs w:val="24"/>
        </w:rPr>
      </w:pPr>
      <w:r w:rsidDel="00000000" w:rsidR="00000000" w:rsidRPr="00000000">
        <w:rPr>
          <w:rtl w:val="0"/>
        </w:rPr>
      </w:r>
    </w:p>
    <w:p w:rsidR="00000000" w:rsidDel="00000000" w:rsidP="00000000" w:rsidRDefault="00000000" w:rsidRPr="00000000" w14:paraId="0000002B">
      <w:pPr>
        <w:shd w:fill="ffffff" w:val="clear"/>
        <w:spacing w:after="240" w:before="240" w:lineRule="auto"/>
        <w:jc w:val="both"/>
        <w:rPr>
          <w:b w:val="1"/>
          <w:sz w:val="24"/>
          <w:szCs w:val="24"/>
        </w:rPr>
      </w:pPr>
      <w:r w:rsidDel="00000000" w:rsidR="00000000" w:rsidRPr="00000000">
        <w:rPr>
          <w:b w:val="1"/>
          <w:sz w:val="24"/>
          <w:szCs w:val="24"/>
          <w:rtl w:val="0"/>
        </w:rPr>
        <w:t xml:space="preserve">LEY 1755 /2015 </w:t>
      </w:r>
    </w:p>
    <w:p w:rsidR="00000000" w:rsidDel="00000000" w:rsidP="00000000" w:rsidRDefault="00000000" w:rsidRPr="00000000" w14:paraId="0000002C">
      <w:pPr>
        <w:shd w:fill="ffffff" w:val="clear"/>
        <w:spacing w:after="240" w:before="240" w:lineRule="auto"/>
        <w:jc w:val="both"/>
        <w:rPr>
          <w:sz w:val="24"/>
          <w:szCs w:val="24"/>
        </w:rPr>
      </w:pPr>
      <w:r w:rsidDel="00000000" w:rsidR="00000000" w:rsidRPr="00000000">
        <w:rPr>
          <w:b w:val="1"/>
          <w:sz w:val="24"/>
          <w:szCs w:val="24"/>
          <w:rtl w:val="0"/>
        </w:rPr>
        <w:t xml:space="preserve">ARTÍCULO 14. </w:t>
      </w:r>
      <w:r w:rsidDel="00000000" w:rsidR="00000000" w:rsidRPr="00000000">
        <w:rPr>
          <w:b w:val="1"/>
          <w:i w:val="1"/>
          <w:sz w:val="24"/>
          <w:szCs w:val="24"/>
          <w:rtl w:val="0"/>
        </w:rPr>
        <w:t xml:space="preserve">Términos para resolver las distintas modalidades de peticiones</w:t>
      </w:r>
      <w:r w:rsidDel="00000000" w:rsidR="00000000" w:rsidRPr="00000000">
        <w:rPr>
          <w:b w:val="1"/>
          <w:sz w:val="24"/>
          <w:szCs w:val="24"/>
          <w:rtl w:val="0"/>
        </w:rPr>
        <w:t xml:space="preserve">.</w:t>
      </w:r>
      <w:r w:rsidDel="00000000" w:rsidR="00000000" w:rsidRPr="00000000">
        <w:rPr>
          <w:sz w:val="24"/>
          <w:szCs w:val="24"/>
          <w:rtl w:val="0"/>
        </w:rPr>
        <w:t xml:space="preserve"> Salvo norma legal especial y so pena de sanción disciplinaria, toda petición deberá resolverse dentro de los quince (15) días siguientes a su recepción. Estará sometida a término especial la resolución de las siguientes peticiones:</w:t>
      </w:r>
    </w:p>
    <w:p w:rsidR="00000000" w:rsidDel="00000000" w:rsidP="00000000" w:rsidRDefault="00000000" w:rsidRPr="00000000" w14:paraId="0000002D">
      <w:pPr>
        <w:shd w:fill="ffffff" w:val="clear"/>
        <w:spacing w:after="240" w:before="240" w:lineRule="auto"/>
        <w:jc w:val="both"/>
        <w:rPr>
          <w:sz w:val="24"/>
          <w:szCs w:val="24"/>
        </w:rPr>
      </w:pPr>
      <w:r w:rsidDel="00000000" w:rsidR="00000000" w:rsidRPr="00000000">
        <w:rPr>
          <w:sz w:val="24"/>
          <w:szCs w:val="24"/>
          <w:rtl w:val="0"/>
        </w:rPr>
        <w:t xml:space="preserve">1. Las peticiones de documentos y de información deberán resolverse dentro de los diez (10) días siguientes a su recepción. Si en ese lapso no se ha dado respuesta al peticionario, se entenderá, para todos los efectos legales, que la respectiva solicitud ha sido aceptada y, por consiguiente, la administración ya no podrá negar la entrega de dichos documentos al peticionario, y como consecuencia las copias se entregarán dentro de los tres (3) días siguientes.</w:t>
      </w:r>
    </w:p>
    <w:p w:rsidR="00000000" w:rsidDel="00000000" w:rsidP="00000000" w:rsidRDefault="00000000" w:rsidRPr="00000000" w14:paraId="0000002E">
      <w:pPr>
        <w:shd w:fill="ffffff" w:val="clear"/>
        <w:spacing w:after="240" w:before="240" w:lineRule="auto"/>
        <w:jc w:val="both"/>
        <w:rPr>
          <w:sz w:val="24"/>
          <w:szCs w:val="24"/>
        </w:rPr>
      </w:pPr>
      <w:r w:rsidDel="00000000" w:rsidR="00000000" w:rsidRPr="00000000">
        <w:rPr>
          <w:sz w:val="24"/>
          <w:szCs w:val="24"/>
          <w:rtl w:val="0"/>
        </w:rPr>
        <w:t xml:space="preserve">2. Las peticiones mediante las cuales se eleva una consulta a las autoridades en relación con las materias a su cargo deberán resolverse dentro de los treinta (30) días siguientes a su recepción.</w:t>
      </w:r>
    </w:p>
    <w:p w:rsidR="00000000" w:rsidDel="00000000" w:rsidP="00000000" w:rsidRDefault="00000000" w:rsidRPr="00000000" w14:paraId="0000002F">
      <w:pPr>
        <w:shd w:fill="ffffff" w:val="clear"/>
        <w:spacing w:after="240" w:before="240" w:lineRule="auto"/>
        <w:jc w:val="both"/>
        <w:rPr>
          <w:sz w:val="24"/>
          <w:szCs w:val="24"/>
        </w:rPr>
      </w:pPr>
      <w:r w:rsidDel="00000000" w:rsidR="00000000" w:rsidRPr="00000000">
        <w:rPr>
          <w:rtl w:val="0"/>
        </w:rPr>
      </w:r>
    </w:p>
    <w:p w:rsidR="00000000" w:rsidDel="00000000" w:rsidP="00000000" w:rsidRDefault="00000000" w:rsidRPr="00000000" w14:paraId="00000030">
      <w:pPr>
        <w:shd w:fill="ffffff" w:val="clear"/>
        <w:spacing w:before="240" w:lineRule="auto"/>
        <w:jc w:val="both"/>
        <w:rPr>
          <w:sz w:val="24"/>
          <w:szCs w:val="24"/>
        </w:rPr>
      </w:pPr>
      <w:r w:rsidDel="00000000" w:rsidR="00000000" w:rsidRPr="00000000">
        <w:rPr>
          <w:b w:val="1"/>
          <w:i w:val="1"/>
          <w:sz w:val="24"/>
          <w:szCs w:val="24"/>
          <w:u w:val="single"/>
          <w:rtl w:val="0"/>
        </w:rPr>
        <w:t xml:space="preserve"> Decreto 1166 de 2016</w:t>
      </w:r>
      <w:r w:rsidDel="00000000" w:rsidR="00000000" w:rsidRPr="00000000">
        <w:rPr>
          <w:rtl w:val="0"/>
        </w:rPr>
      </w:r>
    </w:p>
    <w:p w:rsidR="00000000" w:rsidDel="00000000" w:rsidP="00000000" w:rsidRDefault="00000000" w:rsidRPr="00000000" w14:paraId="00000031">
      <w:pPr>
        <w:shd w:fill="ffffff" w:val="clear"/>
        <w:spacing w:before="240" w:lineRule="auto"/>
        <w:jc w:val="both"/>
        <w:rPr>
          <w:sz w:val="24"/>
          <w:szCs w:val="24"/>
        </w:rPr>
      </w:pPr>
      <w:r w:rsidDel="00000000" w:rsidR="00000000" w:rsidRPr="00000000">
        <w:rPr>
          <w:b w:val="1"/>
          <w:sz w:val="24"/>
          <w:szCs w:val="24"/>
          <w:rtl w:val="0"/>
        </w:rPr>
        <w:t xml:space="preserve">ARTÍCULO  2.2.3.12.3.</w:t>
      </w:r>
      <w:r w:rsidDel="00000000" w:rsidR="00000000" w:rsidRPr="00000000">
        <w:rPr>
          <w:sz w:val="24"/>
          <w:szCs w:val="24"/>
          <w:rtl w:val="0"/>
        </w:rPr>
        <w:t xml:space="preserve"> </w:t>
      </w:r>
      <w:r w:rsidDel="00000000" w:rsidR="00000000" w:rsidRPr="00000000">
        <w:rPr>
          <w:b w:val="1"/>
          <w:i w:val="1"/>
          <w:sz w:val="24"/>
          <w:szCs w:val="24"/>
          <w:rtl w:val="0"/>
        </w:rPr>
        <w:t xml:space="preserve">Presentación y radicación de peticiones verbales.</w:t>
      </w:r>
      <w:r w:rsidDel="00000000" w:rsidR="00000000" w:rsidRPr="00000000">
        <w:rPr>
          <w:sz w:val="24"/>
          <w:szCs w:val="24"/>
          <w:rtl w:val="0"/>
        </w:rPr>
        <w:t xml:space="preserve"> La presentación y radicación de las peticiones presentadas verbalmente de que trata el artículo 2.2.3.12.1. del presente Capitulo seguirá, en lo pertinente, los requisitos y parámetros establecidos en las leyes 1437 de 2011 y 1755 de 2015.</w:t>
      </w:r>
    </w:p>
    <w:p w:rsidR="00000000" w:rsidDel="00000000" w:rsidP="00000000" w:rsidRDefault="00000000" w:rsidRPr="00000000" w14:paraId="00000032">
      <w:pPr>
        <w:shd w:fill="ffffff" w:val="clear"/>
        <w:spacing w:before="240" w:lineRule="auto"/>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33">
      <w:pPr>
        <w:shd w:fill="ffffff" w:val="clear"/>
        <w:spacing w:before="240" w:lineRule="auto"/>
        <w:jc w:val="both"/>
        <w:rPr>
          <w:sz w:val="24"/>
          <w:szCs w:val="24"/>
        </w:rPr>
      </w:pPr>
      <w:r w:rsidDel="00000000" w:rsidR="00000000" w:rsidRPr="00000000">
        <w:rPr>
          <w:sz w:val="24"/>
          <w:szCs w:val="24"/>
          <w:rtl w:val="0"/>
        </w:rPr>
        <w:t xml:space="preserve">Las autoridades deberán dejar constancia y deberán radicar las peticiones verbales que se reciban, por cualquier medio idóneo que garantice la comunicación o transferencia de datos de la información al interior de la entidad.</w:t>
      </w:r>
    </w:p>
    <w:p w:rsidR="00000000" w:rsidDel="00000000" w:rsidP="00000000" w:rsidRDefault="00000000" w:rsidRPr="00000000" w14:paraId="00000034">
      <w:pPr>
        <w:shd w:fill="ffffff" w:val="clear"/>
        <w:spacing w:before="240" w:lineRule="auto"/>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35">
      <w:pPr>
        <w:shd w:fill="ffffff" w:val="clear"/>
        <w:spacing w:before="240" w:lineRule="auto"/>
        <w:jc w:val="both"/>
        <w:rPr>
          <w:sz w:val="24"/>
          <w:szCs w:val="24"/>
        </w:rPr>
      </w:pPr>
      <w:r w:rsidDel="00000000" w:rsidR="00000000" w:rsidRPr="00000000">
        <w:rPr>
          <w:sz w:val="24"/>
          <w:szCs w:val="24"/>
          <w:rtl w:val="0"/>
        </w:rPr>
        <w:t xml:space="preserve">La constancia de la recepción del derecho de petición verbal deberá radicarse de inmediato y deberá contener, como mínimo, los siguientes datos:</w:t>
      </w:r>
    </w:p>
    <w:p w:rsidR="00000000" w:rsidDel="00000000" w:rsidP="00000000" w:rsidRDefault="00000000" w:rsidRPr="00000000" w14:paraId="00000036">
      <w:pPr>
        <w:shd w:fill="ffffff" w:val="clear"/>
        <w:spacing w:before="240" w:lineRule="auto"/>
        <w:jc w:val="both"/>
        <w:rPr>
          <w:sz w:val="24"/>
          <w:szCs w:val="24"/>
        </w:rPr>
      </w:pPr>
      <w:r w:rsidDel="00000000" w:rsidR="00000000" w:rsidRPr="00000000">
        <w:rPr>
          <w:sz w:val="24"/>
          <w:szCs w:val="24"/>
          <w:rtl w:val="0"/>
        </w:rPr>
        <w:t xml:space="preserve"> 1. Número de radicado o consecutivo asignado a la petición.</w:t>
      </w:r>
    </w:p>
    <w:p w:rsidR="00000000" w:rsidDel="00000000" w:rsidP="00000000" w:rsidRDefault="00000000" w:rsidRPr="00000000" w14:paraId="00000037">
      <w:pPr>
        <w:shd w:fill="ffffff" w:val="clear"/>
        <w:spacing w:before="240" w:lineRule="auto"/>
        <w:jc w:val="both"/>
        <w:rPr>
          <w:sz w:val="24"/>
          <w:szCs w:val="24"/>
        </w:rPr>
      </w:pPr>
      <w:r w:rsidDel="00000000" w:rsidR="00000000" w:rsidRPr="00000000">
        <w:rPr>
          <w:sz w:val="24"/>
          <w:szCs w:val="24"/>
          <w:rtl w:val="0"/>
        </w:rPr>
        <w:t xml:space="preserve">2. Fecha y hora de recibido.</w:t>
      </w:r>
    </w:p>
    <w:p w:rsidR="00000000" w:rsidDel="00000000" w:rsidP="00000000" w:rsidRDefault="00000000" w:rsidRPr="00000000" w14:paraId="00000038">
      <w:pPr>
        <w:shd w:fill="ffffff" w:val="clear"/>
        <w:spacing w:before="240" w:lineRule="auto"/>
        <w:jc w:val="both"/>
        <w:rPr>
          <w:sz w:val="24"/>
          <w:szCs w:val="24"/>
        </w:rPr>
      </w:pPr>
      <w:r w:rsidDel="00000000" w:rsidR="00000000" w:rsidRPr="00000000">
        <w:rPr>
          <w:sz w:val="24"/>
          <w:szCs w:val="24"/>
          <w:rtl w:val="0"/>
        </w:rPr>
        <w:t xml:space="preserve">3. Los nombres y apellidos completos del solicitante y de su representante y/o apoderado, si es el caso, con indicación de los documentos de identidad y de la dirección física o electrónica donde se recibirá correspondencia y se harán las notificaciones. El peticionario podrá agregar el número de fax o la dirección electrónica. Si el peticionario es una persona privada que deba estar inscrita en el registro mercantil, estará obligada a indicar su dirección electrónica.</w:t>
      </w:r>
    </w:p>
    <w:p w:rsidR="00000000" w:rsidDel="00000000" w:rsidP="00000000" w:rsidRDefault="00000000" w:rsidRPr="00000000" w14:paraId="00000039">
      <w:pPr>
        <w:shd w:fill="ffffff" w:val="clear"/>
        <w:spacing w:before="240" w:lineRule="auto"/>
        <w:jc w:val="both"/>
        <w:rPr>
          <w:sz w:val="24"/>
          <w:szCs w:val="24"/>
        </w:rPr>
      </w:pPr>
      <w:r w:rsidDel="00000000" w:rsidR="00000000" w:rsidRPr="00000000">
        <w:rPr>
          <w:sz w:val="24"/>
          <w:szCs w:val="24"/>
          <w:rtl w:val="0"/>
        </w:rPr>
        <w:t xml:space="preserve">4. El objeto de la petición.</w:t>
      </w:r>
    </w:p>
    <w:p w:rsidR="00000000" w:rsidDel="00000000" w:rsidP="00000000" w:rsidRDefault="00000000" w:rsidRPr="00000000" w14:paraId="0000003A">
      <w:pPr>
        <w:shd w:fill="ffffff" w:val="clear"/>
        <w:spacing w:before="240" w:lineRule="auto"/>
        <w:jc w:val="both"/>
        <w:rPr>
          <w:sz w:val="24"/>
          <w:szCs w:val="24"/>
        </w:rPr>
      </w:pPr>
      <w:r w:rsidDel="00000000" w:rsidR="00000000" w:rsidRPr="00000000">
        <w:rPr>
          <w:sz w:val="24"/>
          <w:szCs w:val="24"/>
          <w:rtl w:val="0"/>
        </w:rPr>
        <w:t xml:space="preserve">5. Las razones en las que fundamenta la petición. La no presentación de las razones en que se fundamenta la petición no impedirá su radicación, de conformidad con el parágrafo 2º del artículo 16 de la Ley 1437de 2011 sustituido por el artículo 1 º de la Ley 1755 de 2015.</w:t>
      </w:r>
    </w:p>
    <w:p w:rsidR="00000000" w:rsidDel="00000000" w:rsidP="00000000" w:rsidRDefault="00000000" w:rsidRPr="00000000" w14:paraId="0000003B">
      <w:pPr>
        <w:shd w:fill="ffffff" w:val="clear"/>
        <w:spacing w:before="240" w:lineRule="auto"/>
        <w:jc w:val="both"/>
        <w:rPr>
          <w:sz w:val="24"/>
          <w:szCs w:val="24"/>
        </w:rPr>
      </w:pPr>
      <w:r w:rsidDel="00000000" w:rsidR="00000000" w:rsidRPr="00000000">
        <w:rPr>
          <w:sz w:val="24"/>
          <w:szCs w:val="24"/>
          <w:rtl w:val="0"/>
        </w:rPr>
        <w:t xml:space="preserve">6. La relación de los documentos que se anexan para iniciarla petición. Cuando una petición no se acompañe de los documentos e informaciones requeridos por la ley, en el acto de recibo la autoridad deberá indicar al peticionario los documentos o la información que falten, sin que su no presentación o exposición pueda dar lugar al rechazo de la radicación de la misma, de conformidad con el parágrafo 2º del artículo 16 de la Ley 1437 de 2011 sustituido por el artículo 1º de la Ley 1755 de 2015.</w:t>
      </w:r>
    </w:p>
    <w:p w:rsidR="00000000" w:rsidDel="00000000" w:rsidP="00000000" w:rsidRDefault="00000000" w:rsidRPr="00000000" w14:paraId="0000003C">
      <w:pPr>
        <w:shd w:fill="ffffff" w:val="clear"/>
        <w:spacing w:before="240" w:lineRule="auto"/>
        <w:jc w:val="both"/>
        <w:rPr>
          <w:sz w:val="24"/>
          <w:szCs w:val="24"/>
        </w:rPr>
      </w:pPr>
      <w:r w:rsidDel="00000000" w:rsidR="00000000" w:rsidRPr="00000000">
        <w:rPr>
          <w:sz w:val="24"/>
          <w:szCs w:val="24"/>
          <w:rtl w:val="0"/>
        </w:rPr>
        <w:t xml:space="preserve">7. Identificación del funcionario responsable de la recepción y radicación de la petición.</w:t>
      </w:r>
    </w:p>
    <w:p w:rsidR="00000000" w:rsidDel="00000000" w:rsidP="00000000" w:rsidRDefault="00000000" w:rsidRPr="00000000" w14:paraId="0000003D">
      <w:pPr>
        <w:shd w:fill="ffffff" w:val="clear"/>
        <w:spacing w:before="240" w:lineRule="auto"/>
        <w:jc w:val="both"/>
        <w:rPr>
          <w:sz w:val="24"/>
          <w:szCs w:val="24"/>
        </w:rPr>
      </w:pPr>
      <w:r w:rsidDel="00000000" w:rsidR="00000000" w:rsidRPr="00000000">
        <w:rPr>
          <w:sz w:val="24"/>
          <w:szCs w:val="24"/>
          <w:rtl w:val="0"/>
        </w:rPr>
        <w:t xml:space="preserve">8. Constancia explícita de que la petición se formuló de manera verbal.</w:t>
      </w:r>
    </w:p>
    <w:p w:rsidR="00000000" w:rsidDel="00000000" w:rsidP="00000000" w:rsidRDefault="00000000" w:rsidRPr="00000000" w14:paraId="0000003E">
      <w:pPr>
        <w:shd w:fill="ffffff" w:val="clear"/>
        <w:spacing w:before="240" w:lineRule="auto"/>
        <w:jc w:val="both"/>
        <w:rPr>
          <w:sz w:val="24"/>
          <w:szCs w:val="24"/>
        </w:rPr>
      </w:pPr>
      <w:r w:rsidDel="00000000" w:rsidR="00000000" w:rsidRPr="00000000">
        <w:rPr>
          <w:sz w:val="24"/>
          <w:szCs w:val="24"/>
          <w:rtl w:val="0"/>
        </w:rPr>
        <w:t xml:space="preserve"> </w:t>
      </w:r>
    </w:p>
    <w:p w:rsidR="00000000" w:rsidDel="00000000" w:rsidP="00000000" w:rsidRDefault="00000000" w:rsidRPr="00000000" w14:paraId="0000003F">
      <w:pPr>
        <w:shd w:fill="ffffff" w:val="clear"/>
        <w:spacing w:before="240" w:lineRule="auto"/>
        <w:jc w:val="both"/>
        <w:rPr>
          <w:sz w:val="24"/>
          <w:szCs w:val="24"/>
        </w:rPr>
      </w:pPr>
      <w:r w:rsidDel="00000000" w:rsidR="00000000" w:rsidRPr="00000000">
        <w:rPr>
          <w:b w:val="1"/>
          <w:sz w:val="24"/>
          <w:szCs w:val="24"/>
          <w:rtl w:val="0"/>
        </w:rPr>
        <w:t xml:space="preserve">PARÁGRAFO  1.</w:t>
      </w:r>
      <w:r w:rsidDel="00000000" w:rsidR="00000000" w:rsidRPr="00000000">
        <w:rPr>
          <w:sz w:val="24"/>
          <w:szCs w:val="24"/>
          <w:rtl w:val="0"/>
        </w:rPr>
        <w:t xml:space="preserve"> Si el peticionario lo solicita, se le entregará copia de la constancia de la petición verbal.</w:t>
      </w:r>
    </w:p>
    <w:p w:rsidR="00000000" w:rsidDel="00000000" w:rsidP="00000000" w:rsidRDefault="00000000" w:rsidRPr="00000000" w14:paraId="00000040">
      <w:pPr>
        <w:shd w:fill="ffffff" w:val="clear"/>
        <w:spacing w:before="240" w:lineRule="auto"/>
        <w:jc w:val="both"/>
        <w:rPr>
          <w:sz w:val="24"/>
          <w:szCs w:val="24"/>
        </w:rPr>
      </w:pPr>
      <w:r w:rsidDel="00000000" w:rsidR="00000000" w:rsidRPr="00000000">
        <w:rPr>
          <w:b w:val="1"/>
          <w:sz w:val="24"/>
          <w:szCs w:val="24"/>
          <w:rtl w:val="0"/>
        </w:rPr>
        <w:t xml:space="preserve">PARÁGRAFO  2</w:t>
      </w:r>
      <w:r w:rsidDel="00000000" w:rsidR="00000000" w:rsidRPr="00000000">
        <w:rPr>
          <w:sz w:val="24"/>
          <w:szCs w:val="24"/>
          <w:rtl w:val="0"/>
        </w:rPr>
        <w:t xml:space="preserve">. Las autoridades serán responsables de la gestión de las constancias de las peticiones verbales presentadas y de la administración de sus archivos, para lo cual </w:t>
      </w:r>
      <w:r w:rsidDel="00000000" w:rsidR="00000000" w:rsidRPr="00000000">
        <w:rPr>
          <w:sz w:val="24"/>
          <w:szCs w:val="24"/>
          <w:rtl w:val="0"/>
        </w:rPr>
        <w:t xml:space="preserve">diseñaran</w:t>
      </w:r>
      <w:r w:rsidDel="00000000" w:rsidR="00000000" w:rsidRPr="00000000">
        <w:rPr>
          <w:sz w:val="24"/>
          <w:szCs w:val="24"/>
          <w:rtl w:val="0"/>
        </w:rPr>
        <w:t xml:space="preserve">, </w:t>
      </w:r>
      <w:r w:rsidDel="00000000" w:rsidR="00000000" w:rsidRPr="00000000">
        <w:rPr>
          <w:sz w:val="24"/>
          <w:szCs w:val="24"/>
          <w:rtl w:val="0"/>
        </w:rPr>
        <w:t xml:space="preserve">implementaran</w:t>
      </w:r>
      <w:r w:rsidDel="00000000" w:rsidR="00000000" w:rsidRPr="00000000">
        <w:rPr>
          <w:sz w:val="24"/>
          <w:szCs w:val="24"/>
          <w:rtl w:val="0"/>
        </w:rPr>
        <w:t xml:space="preserve"> o adecuarán los sistemas o herramientas que permitan la debida organización y conservación, de acuerdo con los parámetros y lineamientos generales establecidos por el Archivo General </w:t>
      </w:r>
      <w:r w:rsidDel="00000000" w:rsidR="00000000" w:rsidRPr="00000000">
        <w:rPr>
          <w:sz w:val="24"/>
          <w:szCs w:val="24"/>
          <w:rtl w:val="0"/>
        </w:rPr>
        <w:t xml:space="preserve">de la Nación.</w:t>
      </w:r>
    </w:p>
    <w:p w:rsidR="00000000" w:rsidDel="00000000" w:rsidP="00000000" w:rsidRDefault="00000000" w:rsidRPr="00000000" w14:paraId="00000041">
      <w:pPr>
        <w:shd w:fill="ffffff" w:val="clear"/>
        <w:spacing w:before="240" w:lineRule="auto"/>
        <w:jc w:val="both"/>
        <w:rPr>
          <w:sz w:val="24"/>
          <w:szCs w:val="24"/>
        </w:rPr>
      </w:pPr>
      <w:r w:rsidDel="00000000" w:rsidR="00000000" w:rsidRPr="00000000">
        <w:rPr>
          <w:b w:val="1"/>
          <w:sz w:val="24"/>
          <w:szCs w:val="24"/>
          <w:rtl w:val="0"/>
        </w:rPr>
        <w:t xml:space="preserve">ARTÍCULO  2.2.3.12.4. </w:t>
      </w:r>
      <w:r w:rsidDel="00000000" w:rsidR="00000000" w:rsidRPr="00000000">
        <w:rPr>
          <w:b w:val="1"/>
          <w:i w:val="1"/>
          <w:sz w:val="24"/>
          <w:szCs w:val="24"/>
          <w:rtl w:val="0"/>
        </w:rPr>
        <w:t xml:space="preserve">Respuesta al derecho de petición verbal.</w:t>
      </w:r>
      <w:r w:rsidDel="00000000" w:rsidR="00000000" w:rsidRPr="00000000">
        <w:rPr>
          <w:sz w:val="24"/>
          <w:szCs w:val="24"/>
          <w:rtl w:val="0"/>
        </w:rPr>
        <w:t xml:space="preserve"> La respuesta al derecho de petición verbal deberá darse en los plazos establecidos en la ley. En el evento que se dé repuesta verbal a la petición, se deberá indicar de manera expresa la respuesta suministrada al peticionario en la respectiva constancia de radicación.</w:t>
      </w:r>
    </w:p>
    <w:p w:rsidR="00000000" w:rsidDel="00000000" w:rsidP="00000000" w:rsidRDefault="00000000" w:rsidRPr="00000000" w14:paraId="00000042">
      <w:pPr>
        <w:shd w:fill="ffffff" w:val="clear"/>
        <w:spacing w:before="240" w:lineRule="auto"/>
        <w:jc w:val="both"/>
        <w:rPr>
          <w:sz w:val="24"/>
          <w:szCs w:val="24"/>
        </w:rPr>
      </w:pPr>
      <w:r w:rsidDel="00000000" w:rsidR="00000000" w:rsidRPr="00000000">
        <w:rPr>
          <w:sz w:val="24"/>
          <w:szCs w:val="24"/>
          <w:rtl w:val="0"/>
        </w:rPr>
        <w:t xml:space="preserve"> No será necesario dejar constancia ni radicar el derecho de petición de información cuando la respuesta al ciudadano consista en una simple orientación del servidor público, acerca del lugar al que aquél puede dirigirse para obtener la información solicitada.</w:t>
      </w:r>
    </w:p>
    <w:p w:rsidR="00000000" w:rsidDel="00000000" w:rsidP="00000000" w:rsidRDefault="00000000" w:rsidRPr="00000000" w14:paraId="00000043">
      <w:pPr>
        <w:shd w:fill="ffffff" w:val="clear"/>
        <w:spacing w:before="240" w:lineRule="auto"/>
        <w:jc w:val="center"/>
        <w:rPr>
          <w:b w:val="1"/>
          <w:sz w:val="24"/>
          <w:szCs w:val="24"/>
        </w:rPr>
      </w:pPr>
      <w:r w:rsidDel="00000000" w:rsidR="00000000" w:rsidRPr="00000000">
        <w:rPr>
          <w:b w:val="1"/>
          <w:sz w:val="24"/>
          <w:szCs w:val="24"/>
          <w:rtl w:val="0"/>
        </w:rPr>
        <w:t xml:space="preserve">ANEXOS IV. </w:t>
      </w:r>
    </w:p>
    <w:p w:rsidR="00000000" w:rsidDel="00000000" w:rsidP="00000000" w:rsidRDefault="00000000" w:rsidRPr="00000000" w14:paraId="00000044">
      <w:pPr>
        <w:shd w:fill="ffffff" w:val="clear"/>
        <w:spacing w:before="240" w:lineRule="auto"/>
        <w:jc w:val="both"/>
        <w:rPr>
          <w:sz w:val="24"/>
          <w:szCs w:val="24"/>
        </w:rPr>
      </w:pPr>
      <w:r w:rsidDel="00000000" w:rsidR="00000000" w:rsidRPr="00000000">
        <w:rPr>
          <w:sz w:val="24"/>
          <w:szCs w:val="24"/>
          <w:rtl w:val="0"/>
        </w:rPr>
        <w:t xml:space="preserve">Podrá anexar los documentos que considere pertinente para darle mayor información  la entidad </w:t>
      </w:r>
    </w:p>
    <w:p w:rsidR="00000000" w:rsidDel="00000000" w:rsidP="00000000" w:rsidRDefault="00000000" w:rsidRPr="00000000" w14:paraId="00000045">
      <w:pPr>
        <w:shd w:fill="ffffff" w:val="clear"/>
        <w:spacing w:before="240" w:lineRule="auto"/>
        <w:jc w:val="both"/>
        <w:rPr>
          <w:sz w:val="24"/>
          <w:szCs w:val="24"/>
        </w:rPr>
      </w:pPr>
      <w:r w:rsidDel="00000000" w:rsidR="00000000" w:rsidRPr="00000000">
        <w:rPr>
          <w:rtl w:val="0"/>
        </w:rPr>
      </w:r>
    </w:p>
    <w:p w:rsidR="00000000" w:rsidDel="00000000" w:rsidP="00000000" w:rsidRDefault="00000000" w:rsidRPr="00000000" w14:paraId="00000046">
      <w:pPr>
        <w:jc w:val="center"/>
        <w:rPr>
          <w:b w:val="1"/>
          <w:sz w:val="24"/>
          <w:szCs w:val="24"/>
        </w:rPr>
      </w:pPr>
      <w:r w:rsidDel="00000000" w:rsidR="00000000" w:rsidRPr="00000000">
        <w:rPr>
          <w:b w:val="1"/>
          <w:sz w:val="24"/>
          <w:szCs w:val="24"/>
          <w:rtl w:val="0"/>
        </w:rPr>
        <w:t xml:space="preserve">NOTIFICACIONES V. </w:t>
      </w:r>
    </w:p>
    <w:p w:rsidR="00000000" w:rsidDel="00000000" w:rsidP="00000000" w:rsidRDefault="00000000" w:rsidRPr="00000000" w14:paraId="00000047">
      <w:pPr>
        <w:jc w:val="center"/>
        <w:rPr>
          <w:b w:val="1"/>
          <w:sz w:val="24"/>
          <w:szCs w:val="24"/>
        </w:rPr>
      </w:pPr>
      <w:r w:rsidDel="00000000" w:rsidR="00000000" w:rsidRPr="00000000">
        <w:rPr>
          <w:rtl w:val="0"/>
        </w:rPr>
      </w:r>
    </w:p>
    <w:p w:rsidR="00000000" w:rsidDel="00000000" w:rsidP="00000000" w:rsidRDefault="00000000" w:rsidRPr="00000000" w14:paraId="00000048">
      <w:pPr>
        <w:jc w:val="center"/>
        <w:rPr>
          <w:b w:val="1"/>
          <w:sz w:val="24"/>
          <w:szCs w:val="24"/>
        </w:rPr>
      </w:pPr>
      <w:r w:rsidDel="00000000" w:rsidR="00000000" w:rsidRPr="00000000">
        <w:rPr>
          <w:rtl w:val="0"/>
        </w:rPr>
      </w:r>
    </w:p>
    <w:p w:rsidR="00000000" w:rsidDel="00000000" w:rsidP="00000000" w:rsidRDefault="00000000" w:rsidRPr="00000000" w14:paraId="00000049">
      <w:pPr>
        <w:jc w:val="both"/>
        <w:rPr>
          <w:sz w:val="24"/>
          <w:szCs w:val="24"/>
        </w:rPr>
      </w:pPr>
      <w:r w:rsidDel="00000000" w:rsidR="00000000" w:rsidRPr="00000000">
        <w:rPr>
          <w:sz w:val="24"/>
          <w:szCs w:val="24"/>
          <w:rtl w:val="0"/>
        </w:rPr>
        <w:t xml:space="preserve">Podré ser notificado a la dirección:</w:t>
      </w:r>
    </w:p>
    <w:p w:rsidR="00000000" w:rsidDel="00000000" w:rsidP="00000000" w:rsidRDefault="00000000" w:rsidRPr="00000000" w14:paraId="0000004A">
      <w:pPr>
        <w:jc w:val="both"/>
        <w:rPr>
          <w:sz w:val="24"/>
          <w:szCs w:val="24"/>
        </w:rPr>
      </w:pPr>
      <w:r w:rsidDel="00000000" w:rsidR="00000000" w:rsidRPr="00000000">
        <w:rPr>
          <w:rtl w:val="0"/>
        </w:rPr>
      </w:r>
    </w:p>
    <w:p w:rsidR="00000000" w:rsidDel="00000000" w:rsidP="00000000" w:rsidRDefault="00000000" w:rsidRPr="00000000" w14:paraId="0000004B">
      <w:pPr>
        <w:jc w:val="both"/>
        <w:rPr>
          <w:sz w:val="24"/>
          <w:szCs w:val="24"/>
        </w:rPr>
      </w:pPr>
      <w:r w:rsidDel="00000000" w:rsidR="00000000" w:rsidRPr="00000000">
        <w:rPr>
          <w:sz w:val="24"/>
          <w:szCs w:val="24"/>
          <w:rtl w:val="0"/>
        </w:rPr>
        <w:t xml:space="preserve">Escribir correo electrónico _________________ ( se recomienda usar este  medio)</w:t>
      </w:r>
    </w:p>
    <w:p w:rsidR="00000000" w:rsidDel="00000000" w:rsidP="00000000" w:rsidRDefault="00000000" w:rsidRPr="00000000" w14:paraId="0000004C">
      <w:pPr>
        <w:jc w:val="both"/>
        <w:rPr>
          <w:sz w:val="24"/>
          <w:szCs w:val="24"/>
        </w:rPr>
      </w:pPr>
      <w:r w:rsidDel="00000000" w:rsidR="00000000" w:rsidRPr="00000000">
        <w:rPr>
          <w:rtl w:val="0"/>
        </w:rPr>
      </w:r>
    </w:p>
    <w:p w:rsidR="00000000" w:rsidDel="00000000" w:rsidP="00000000" w:rsidRDefault="00000000" w:rsidRPr="00000000" w14:paraId="0000004D">
      <w:pPr>
        <w:jc w:val="both"/>
        <w:rPr>
          <w:sz w:val="24"/>
          <w:szCs w:val="24"/>
        </w:rPr>
      </w:pPr>
      <w:r w:rsidDel="00000000" w:rsidR="00000000" w:rsidRPr="00000000">
        <w:rPr>
          <w:sz w:val="24"/>
          <w:szCs w:val="24"/>
          <w:rtl w:val="0"/>
        </w:rPr>
        <w:t xml:space="preserve">Escribir dirección física __________________ ( solo si desea que la notificación llegue en físico  ) </w:t>
      </w:r>
    </w:p>
    <w:p w:rsidR="00000000" w:rsidDel="00000000" w:rsidP="00000000" w:rsidRDefault="00000000" w:rsidRPr="00000000" w14:paraId="0000004E">
      <w:pPr>
        <w:jc w:val="both"/>
        <w:rPr>
          <w:sz w:val="24"/>
          <w:szCs w:val="24"/>
        </w:rPr>
      </w:pPr>
      <w:r w:rsidDel="00000000" w:rsidR="00000000" w:rsidRPr="00000000">
        <w:rPr>
          <w:rtl w:val="0"/>
        </w:rPr>
      </w:r>
    </w:p>
    <w:p w:rsidR="00000000" w:rsidDel="00000000" w:rsidP="00000000" w:rsidRDefault="00000000" w:rsidRPr="00000000" w14:paraId="0000004F">
      <w:pPr>
        <w:jc w:val="both"/>
        <w:rPr>
          <w:sz w:val="24"/>
          <w:szCs w:val="24"/>
        </w:rPr>
      </w:pPr>
      <w:r w:rsidDel="00000000" w:rsidR="00000000" w:rsidRPr="00000000">
        <w:rPr>
          <w:sz w:val="24"/>
          <w:szCs w:val="24"/>
          <w:rtl w:val="0"/>
        </w:rPr>
        <w:t xml:space="preserve">Teléfono y/o celular ________________</w:t>
      </w:r>
    </w:p>
    <w:p w:rsidR="00000000" w:rsidDel="00000000" w:rsidP="00000000" w:rsidRDefault="00000000" w:rsidRPr="00000000" w14:paraId="00000050">
      <w:pPr>
        <w:jc w:val="both"/>
        <w:rPr>
          <w:sz w:val="24"/>
          <w:szCs w:val="24"/>
        </w:rPr>
      </w:pPr>
      <w:r w:rsidDel="00000000" w:rsidR="00000000" w:rsidRPr="00000000">
        <w:rPr>
          <w:rtl w:val="0"/>
        </w:rPr>
      </w:r>
    </w:p>
    <w:p w:rsidR="00000000" w:rsidDel="00000000" w:rsidP="00000000" w:rsidRDefault="00000000" w:rsidRPr="00000000" w14:paraId="00000051">
      <w:pPr>
        <w:jc w:val="both"/>
        <w:rPr>
          <w:sz w:val="24"/>
          <w:szCs w:val="24"/>
        </w:rPr>
      </w:pPr>
      <w:r w:rsidDel="00000000" w:rsidR="00000000" w:rsidRPr="00000000">
        <w:rPr>
          <w:rtl w:val="0"/>
        </w:rPr>
      </w:r>
    </w:p>
    <w:p w:rsidR="00000000" w:rsidDel="00000000" w:rsidP="00000000" w:rsidRDefault="00000000" w:rsidRPr="00000000" w14:paraId="00000052">
      <w:pPr>
        <w:jc w:val="both"/>
        <w:rPr>
          <w:sz w:val="24"/>
          <w:szCs w:val="24"/>
        </w:rPr>
      </w:pPr>
      <w:r w:rsidDel="00000000" w:rsidR="00000000" w:rsidRPr="00000000">
        <w:rPr>
          <w:rtl w:val="0"/>
        </w:rPr>
      </w:r>
    </w:p>
    <w:p w:rsidR="00000000" w:rsidDel="00000000" w:rsidP="00000000" w:rsidRDefault="00000000" w:rsidRPr="00000000" w14:paraId="00000053">
      <w:pPr>
        <w:jc w:val="both"/>
        <w:rPr>
          <w:sz w:val="24"/>
          <w:szCs w:val="24"/>
        </w:rPr>
      </w:pPr>
      <w:r w:rsidDel="00000000" w:rsidR="00000000" w:rsidRPr="00000000">
        <w:rPr>
          <w:sz w:val="24"/>
          <w:szCs w:val="24"/>
          <w:rtl w:val="0"/>
        </w:rPr>
        <w:t xml:space="preserve">Atentamente, </w:t>
      </w:r>
    </w:p>
    <w:p w:rsidR="00000000" w:rsidDel="00000000" w:rsidP="00000000" w:rsidRDefault="00000000" w:rsidRPr="00000000" w14:paraId="00000054">
      <w:pPr>
        <w:jc w:val="both"/>
        <w:rPr>
          <w:sz w:val="24"/>
          <w:szCs w:val="24"/>
        </w:rPr>
      </w:pPr>
      <w:r w:rsidDel="00000000" w:rsidR="00000000" w:rsidRPr="00000000">
        <w:rPr>
          <w:rtl w:val="0"/>
        </w:rPr>
      </w:r>
    </w:p>
    <w:p w:rsidR="00000000" w:rsidDel="00000000" w:rsidP="00000000" w:rsidRDefault="00000000" w:rsidRPr="00000000" w14:paraId="00000055">
      <w:pPr>
        <w:jc w:val="both"/>
        <w:rPr>
          <w:sz w:val="24"/>
          <w:szCs w:val="24"/>
        </w:rPr>
      </w:pPr>
      <w:r w:rsidDel="00000000" w:rsidR="00000000" w:rsidRPr="00000000">
        <w:rPr>
          <w:rtl w:val="0"/>
        </w:rPr>
      </w:r>
    </w:p>
    <w:p w:rsidR="00000000" w:rsidDel="00000000" w:rsidP="00000000" w:rsidRDefault="00000000" w:rsidRPr="00000000" w14:paraId="00000056">
      <w:pPr>
        <w:jc w:val="both"/>
        <w:rPr>
          <w:sz w:val="24"/>
          <w:szCs w:val="24"/>
        </w:rPr>
      </w:pPr>
      <w:r w:rsidDel="00000000" w:rsidR="00000000" w:rsidRPr="00000000">
        <w:rPr>
          <w:rtl w:val="0"/>
        </w:rPr>
      </w:r>
    </w:p>
    <w:p w:rsidR="00000000" w:rsidDel="00000000" w:rsidP="00000000" w:rsidRDefault="00000000" w:rsidRPr="00000000" w14:paraId="00000057">
      <w:pPr>
        <w:jc w:val="both"/>
        <w:rPr>
          <w:sz w:val="24"/>
          <w:szCs w:val="24"/>
        </w:rPr>
      </w:pPr>
      <w:r w:rsidDel="00000000" w:rsidR="00000000" w:rsidRPr="00000000">
        <w:rPr>
          <w:sz w:val="24"/>
          <w:szCs w:val="24"/>
          <w:rtl w:val="0"/>
        </w:rPr>
        <w:t xml:space="preserve">________________________________</w:t>
      </w:r>
    </w:p>
    <w:p w:rsidR="00000000" w:rsidDel="00000000" w:rsidP="00000000" w:rsidRDefault="00000000" w:rsidRPr="00000000" w14:paraId="00000058">
      <w:pPr>
        <w:jc w:val="both"/>
        <w:rPr>
          <w:sz w:val="24"/>
          <w:szCs w:val="24"/>
        </w:rPr>
      </w:pPr>
      <w:r w:rsidDel="00000000" w:rsidR="00000000" w:rsidRPr="00000000">
        <w:rPr>
          <w:sz w:val="24"/>
          <w:szCs w:val="24"/>
          <w:rtl w:val="0"/>
        </w:rPr>
        <w:t xml:space="preserve">Nombre </w:t>
      </w:r>
    </w:p>
    <w:p w:rsidR="00000000" w:rsidDel="00000000" w:rsidP="00000000" w:rsidRDefault="00000000" w:rsidRPr="00000000" w14:paraId="00000059">
      <w:pPr>
        <w:jc w:val="both"/>
        <w:rPr>
          <w:sz w:val="24"/>
          <w:szCs w:val="24"/>
        </w:rPr>
      </w:pPr>
      <w:r w:rsidDel="00000000" w:rsidR="00000000" w:rsidRPr="00000000">
        <w:rPr>
          <w:sz w:val="24"/>
          <w:szCs w:val="24"/>
          <w:rtl w:val="0"/>
        </w:rPr>
        <w:t xml:space="preserve">Cédula de ciudadanía </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_419"/>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